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</w:t>
      </w:r>
    </w:p>
    <w:p w:rsidR="008E6DAB" w:rsidRDefault="008E6DAB" w:rsidP="00D829D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8E6DAB" w:rsidRDefault="008E6DAB" w:rsidP="00D829D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7а микрорайон ,  дом 20,  г. Тобольск, Тюменская обл.,Российская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ru</w:t>
      </w: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Исследовательская работа:</w:t>
      </w: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b/>
          <w:sz w:val="32"/>
          <w:szCs w:val="28"/>
        </w:rPr>
      </w:pPr>
    </w:p>
    <w:p w:rsidR="008E6DAB" w:rsidRPr="00D829D2" w:rsidRDefault="008E6DAB" w:rsidP="00D829D2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829D2">
        <w:rPr>
          <w:rFonts w:ascii="Times New Roman" w:hAnsi="Times New Roman"/>
          <w:b/>
          <w:sz w:val="32"/>
          <w:szCs w:val="32"/>
        </w:rPr>
        <w:t>«Развитие познавательной активности дошкольника средствами ИКТ»</w:t>
      </w: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b/>
          <w:sz w:val="32"/>
          <w:szCs w:val="28"/>
        </w:rPr>
      </w:pP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pStyle w:val="a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Шаргина Ирина Леонидовна, </w:t>
      </w:r>
    </w:p>
    <w:p w:rsidR="008E6DAB" w:rsidRDefault="008E6DAB" w:rsidP="00D82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воспитатель 1 квалификационной категории </w:t>
      </w:r>
    </w:p>
    <w:p w:rsidR="008E6DAB" w:rsidRDefault="008E6DAB" w:rsidP="00D82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 «Детский сад № 49» г. Тобольска</w:t>
      </w: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Default="008E6DAB" w:rsidP="00D82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DAB" w:rsidRPr="003E4E1B" w:rsidRDefault="008E6DAB" w:rsidP="00D82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t>2018г.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shd w:val="clear" w:color="auto" w:fill="FFFFFF"/>
        </w:rPr>
        <w:t>В предложениях по модернизации образования, на современном этапе, которые были озвучены Президентом В.В. Путиным, наряду с первоочередными задачами: особое место занимает информатизация образования. В стандартах нового второго поколения говорится, что целью образования учащихся является развитие у них познавательных универсальных учебных действий, т.е. умения работать с информацией, представленной в разных видах и разных источниках.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нашем быстроменяющемся мире о</w:t>
      </w:r>
      <w:r w:rsidRPr="004D4981">
        <w:rPr>
          <w:rFonts w:ascii="Times New Roman" w:hAnsi="Times New Roman"/>
          <w:sz w:val="28"/>
          <w:szCs w:val="28"/>
          <w:lang w:eastAsia="ru-RU"/>
        </w:rPr>
        <w:t>бщес</w:t>
      </w:r>
      <w:r>
        <w:rPr>
          <w:rFonts w:ascii="Times New Roman" w:hAnsi="Times New Roman"/>
          <w:sz w:val="28"/>
          <w:szCs w:val="28"/>
          <w:lang w:eastAsia="ru-RU"/>
        </w:rPr>
        <w:t>тву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необходимы люди, способные к решению сложных социальных, экономических, политических, научно-технических вопросов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имеющие высокий общеобразовательный и проф</w:t>
      </w:r>
      <w:r>
        <w:rPr>
          <w:rFonts w:ascii="Times New Roman" w:hAnsi="Times New Roman"/>
          <w:sz w:val="28"/>
          <w:szCs w:val="28"/>
          <w:lang w:eastAsia="ru-RU"/>
        </w:rPr>
        <w:t>ессиональный уровень подготовки</w:t>
      </w:r>
      <w:r w:rsidRPr="004D4981">
        <w:rPr>
          <w:rFonts w:ascii="Times New Roman" w:hAnsi="Times New Roman"/>
          <w:sz w:val="28"/>
          <w:szCs w:val="28"/>
          <w:lang w:eastAsia="ru-RU"/>
        </w:rPr>
        <w:t>. По</w:t>
      </w:r>
      <w:r>
        <w:rPr>
          <w:rFonts w:ascii="Times New Roman" w:hAnsi="Times New Roman"/>
          <w:sz w:val="28"/>
          <w:szCs w:val="28"/>
          <w:lang w:eastAsia="ru-RU"/>
        </w:rPr>
        <w:t>знавательная активность выступает на первый план, как социально значимое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ка</w:t>
      </w:r>
      <w:r>
        <w:rPr>
          <w:rFonts w:ascii="Times New Roman" w:hAnsi="Times New Roman"/>
          <w:sz w:val="28"/>
          <w:szCs w:val="28"/>
          <w:lang w:eastAsia="ru-RU"/>
        </w:rPr>
        <w:t>чество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лично</w:t>
      </w:r>
      <w:r>
        <w:rPr>
          <w:rFonts w:ascii="Times New Roman" w:hAnsi="Times New Roman"/>
          <w:sz w:val="28"/>
          <w:szCs w:val="28"/>
          <w:lang w:eastAsia="ru-RU"/>
        </w:rPr>
        <w:t>сти</w:t>
      </w:r>
      <w:r w:rsidRPr="004D4981">
        <w:rPr>
          <w:rFonts w:ascii="Times New Roman" w:hAnsi="Times New Roman"/>
          <w:sz w:val="28"/>
          <w:szCs w:val="28"/>
          <w:lang w:eastAsia="ru-RU"/>
        </w:rPr>
        <w:t>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Что же такое позн</w:t>
      </w:r>
      <w:r>
        <w:rPr>
          <w:rFonts w:ascii="Times New Roman" w:hAnsi="Times New Roman"/>
          <w:sz w:val="28"/>
          <w:szCs w:val="28"/>
          <w:lang w:eastAsia="ru-RU"/>
        </w:rPr>
        <w:t xml:space="preserve">авательная активность? Раскрыть суть этого понятия можно </w:t>
      </w:r>
      <w:r w:rsidRPr="004D4981">
        <w:rPr>
          <w:rFonts w:ascii="Times New Roman" w:hAnsi="Times New Roman"/>
          <w:sz w:val="28"/>
          <w:szCs w:val="28"/>
          <w:lang w:eastAsia="ru-RU"/>
        </w:rPr>
        <w:t>с научного определения термина активность. Обратимся к словесны</w:t>
      </w:r>
      <w:r>
        <w:rPr>
          <w:rFonts w:ascii="Times New Roman" w:hAnsi="Times New Roman"/>
          <w:sz w:val="28"/>
          <w:szCs w:val="28"/>
          <w:lang w:eastAsia="ru-RU"/>
        </w:rPr>
        <w:t>м источникам. Активность – это энергичная интенсивная деятельность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отношению к человеческой  личности, говоря об активности, имеют в виду такие понятия, как мотивация, целенаправленность, инициативность. </w:t>
      </w:r>
      <w:r w:rsidRPr="004D4981">
        <w:rPr>
          <w:rFonts w:ascii="Times New Roman" w:hAnsi="Times New Roman"/>
          <w:sz w:val="28"/>
          <w:szCs w:val="28"/>
          <w:lang w:eastAsia="ru-RU"/>
        </w:rPr>
        <w:t>В некоторых языках деятельность и активность называют, одним словом activity.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Активность как особенность л</w:t>
      </w:r>
      <w:r>
        <w:rPr>
          <w:rFonts w:ascii="Times New Roman" w:hAnsi="Times New Roman"/>
          <w:sz w:val="28"/>
          <w:szCs w:val="28"/>
          <w:lang w:eastAsia="ru-RU"/>
        </w:rPr>
        <w:t>ичности, выявляется в живой, инициативной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деятельности: обучении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в труде, в общественной жизни, разных ви</w:t>
      </w:r>
      <w:r>
        <w:rPr>
          <w:rFonts w:ascii="Times New Roman" w:hAnsi="Times New Roman"/>
          <w:sz w:val="28"/>
          <w:szCs w:val="28"/>
          <w:lang w:eastAsia="ru-RU"/>
        </w:rPr>
        <w:t xml:space="preserve">дах искусства, в спорте и т.д. </w:t>
      </w:r>
      <w:r w:rsidRPr="004D4981">
        <w:rPr>
          <w:rFonts w:ascii="Times New Roman" w:hAnsi="Times New Roman"/>
          <w:sz w:val="28"/>
          <w:szCs w:val="28"/>
          <w:lang w:eastAsia="ru-RU"/>
        </w:rPr>
        <w:t>То есть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человек с таким</w:t>
      </w:r>
      <w:r>
        <w:rPr>
          <w:rFonts w:ascii="Times New Roman" w:hAnsi="Times New Roman"/>
          <w:sz w:val="28"/>
          <w:szCs w:val="28"/>
          <w:lang w:eastAsia="ru-RU"/>
        </w:rPr>
        <w:t>и качествами стремится активно участвовать во всём, показывая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себя в деятельности.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Вопросом</w:t>
      </w:r>
      <w:r w:rsidRPr="004D498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познавательн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ой активности широко занимались</w:t>
      </w:r>
      <w:r w:rsidRPr="004D498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психологии Л.И. Божович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4D498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Л.А. Гордон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4D498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Б.Г. Ананьев, М.Ф.Беляев, С.Л. Рубинштейн, В.Н. Мясищев и в педагогической литературе Н.Г. Морозова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4D498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Г.И. Щукина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4D4981">
        <w:rPr>
          <w:rFonts w:ascii="Times New Roman" w:hAnsi="Times New Roman"/>
          <w:sz w:val="28"/>
          <w:szCs w:val="28"/>
          <w:lang w:eastAsia="ru-RU"/>
        </w:rPr>
        <w:t>Педагоги Я.А. Каменский, К.Д. Ушинский, Д.Локк, Ж.Ж. Руссо определяли познавательную активность как естественное стремление детей к познанию.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Важнейшая задача педагогов - сформировать у детей познавательную активность.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современного поколения необходимость в визуальном восприятии</w:t>
      </w:r>
      <w:r w:rsidRPr="004D4981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 xml:space="preserve"> и зрительной стимуляции значительно</w:t>
      </w:r>
      <w:r w:rsidRPr="004D4981">
        <w:rPr>
          <w:rFonts w:ascii="Times New Roman" w:hAnsi="Times New Roman"/>
          <w:sz w:val="28"/>
          <w:szCs w:val="28"/>
        </w:rPr>
        <w:t xml:space="preserve"> выше, так как оно выросло на телевидение и компьютерах, а ИКТ соотве</w:t>
      </w:r>
      <w:r>
        <w:rPr>
          <w:rFonts w:ascii="Times New Roman" w:hAnsi="Times New Roman"/>
          <w:sz w:val="28"/>
          <w:szCs w:val="28"/>
        </w:rPr>
        <w:t>тствуют этому способу понимания</w:t>
      </w:r>
      <w:r w:rsidRPr="004D4981">
        <w:rPr>
          <w:rFonts w:ascii="Times New Roman" w:hAnsi="Times New Roman"/>
          <w:sz w:val="28"/>
          <w:szCs w:val="28"/>
        </w:rPr>
        <w:t xml:space="preserve"> информации.</w:t>
      </w:r>
    </w:p>
    <w:p w:rsidR="008E6DAB" w:rsidRPr="004D4981" w:rsidRDefault="008E6DAB" w:rsidP="0094510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 обычными техническими</w:t>
      </w:r>
      <w:r w:rsidRPr="004D4981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ами</w:t>
      </w:r>
      <w:r w:rsidRPr="004D4981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>,</w:t>
      </w:r>
      <w:r w:rsidRPr="004D4981">
        <w:rPr>
          <w:rFonts w:ascii="Times New Roman" w:hAnsi="Times New Roman"/>
          <w:sz w:val="28"/>
          <w:szCs w:val="28"/>
        </w:rPr>
        <w:t xml:space="preserve"> информационно-комму</w:t>
      </w:r>
      <w:r>
        <w:rPr>
          <w:rFonts w:ascii="Times New Roman" w:hAnsi="Times New Roman"/>
          <w:sz w:val="28"/>
          <w:szCs w:val="28"/>
        </w:rPr>
        <w:t>никационные технологии имеют способность не только наполнить дошкольника</w:t>
      </w:r>
      <w:r w:rsidRPr="004D4981">
        <w:rPr>
          <w:rFonts w:ascii="Times New Roman" w:hAnsi="Times New Roman"/>
          <w:sz w:val="28"/>
          <w:szCs w:val="28"/>
        </w:rPr>
        <w:t xml:space="preserve"> боль</w:t>
      </w:r>
      <w:r>
        <w:rPr>
          <w:rFonts w:ascii="Times New Roman" w:hAnsi="Times New Roman"/>
          <w:sz w:val="28"/>
          <w:szCs w:val="28"/>
        </w:rPr>
        <w:t xml:space="preserve">шим количеством готовых, </w:t>
      </w:r>
      <w:r w:rsidRPr="004D4981">
        <w:rPr>
          <w:rFonts w:ascii="Times New Roman" w:hAnsi="Times New Roman"/>
          <w:sz w:val="28"/>
          <w:szCs w:val="28"/>
        </w:rPr>
        <w:t>отобранных, соответствующим образом орган</w:t>
      </w:r>
      <w:r>
        <w:rPr>
          <w:rFonts w:ascii="Times New Roman" w:hAnsi="Times New Roman"/>
          <w:sz w:val="28"/>
          <w:szCs w:val="28"/>
        </w:rPr>
        <w:t>изованных знаний, но и повышать развитие интеллектуальных</w:t>
      </w:r>
      <w:r w:rsidRPr="004D49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творческих способностей, и что необходимо в дошкольном возрасте</w:t>
      </w:r>
      <w:r w:rsidRPr="004D4981">
        <w:rPr>
          <w:rFonts w:ascii="Times New Roman" w:hAnsi="Times New Roman"/>
          <w:sz w:val="28"/>
          <w:szCs w:val="28"/>
        </w:rPr>
        <w:t xml:space="preserve"> - у</w:t>
      </w:r>
      <w:r>
        <w:rPr>
          <w:rFonts w:ascii="Times New Roman" w:hAnsi="Times New Roman"/>
          <w:sz w:val="28"/>
          <w:szCs w:val="28"/>
        </w:rPr>
        <w:t>мение самостоятельно находить</w:t>
      </w:r>
      <w:r w:rsidRPr="004D4981">
        <w:rPr>
          <w:rFonts w:ascii="Times New Roman" w:hAnsi="Times New Roman"/>
          <w:sz w:val="28"/>
          <w:szCs w:val="28"/>
        </w:rPr>
        <w:t xml:space="preserve"> новые знания.</w:t>
      </w:r>
      <w:r>
        <w:rPr>
          <w:rFonts w:ascii="Times New Roman" w:hAnsi="Times New Roman"/>
          <w:sz w:val="28"/>
          <w:szCs w:val="28"/>
        </w:rPr>
        <w:t xml:space="preserve"> ИКТ обладают</w:t>
      </w:r>
      <w:r w:rsidRPr="004D4981">
        <w:rPr>
          <w:rFonts w:ascii="Times New Roman" w:hAnsi="Times New Roman"/>
          <w:sz w:val="28"/>
          <w:szCs w:val="28"/>
        </w:rPr>
        <w:t xml:space="preserve"> рядом преимуществ: сочетают в себе красочное изображение</w:t>
      </w:r>
      <w:r>
        <w:rPr>
          <w:rFonts w:ascii="Times New Roman" w:hAnsi="Times New Roman"/>
          <w:sz w:val="28"/>
          <w:szCs w:val="28"/>
        </w:rPr>
        <w:t>,</w:t>
      </w:r>
      <w:r w:rsidRPr="004D4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видео, динамику, звук, текст, что существенно</w:t>
      </w:r>
      <w:r w:rsidRPr="004D4981">
        <w:rPr>
          <w:rFonts w:ascii="Times New Roman" w:hAnsi="Times New Roman"/>
          <w:sz w:val="28"/>
          <w:szCs w:val="28"/>
        </w:rPr>
        <w:t xml:space="preserve"> улучшает восприятие информации, позволяют ставить перед ребенком и помогать ему решать познавательные и творческие задачи с опорой на на</w:t>
      </w:r>
      <w:r>
        <w:rPr>
          <w:rFonts w:ascii="Times New Roman" w:hAnsi="Times New Roman"/>
          <w:sz w:val="28"/>
          <w:szCs w:val="28"/>
        </w:rPr>
        <w:t>глядность, помогают быть дошкольнику</w:t>
      </w:r>
      <w:r w:rsidRPr="004D4981">
        <w:rPr>
          <w:rFonts w:ascii="Times New Roman" w:hAnsi="Times New Roman"/>
          <w:sz w:val="28"/>
          <w:szCs w:val="28"/>
        </w:rPr>
        <w:t xml:space="preserve"> успеш</w:t>
      </w:r>
      <w:r>
        <w:rPr>
          <w:rFonts w:ascii="Times New Roman" w:hAnsi="Times New Roman"/>
          <w:sz w:val="28"/>
          <w:szCs w:val="28"/>
        </w:rPr>
        <w:t>ным в разных видах деятельности</w:t>
      </w:r>
      <w:r w:rsidRPr="004D4981">
        <w:rPr>
          <w:rFonts w:ascii="Times New Roman" w:hAnsi="Times New Roman"/>
          <w:sz w:val="28"/>
          <w:szCs w:val="28"/>
        </w:rPr>
        <w:t>.  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Исходя из вышеизложенного</w:t>
      </w:r>
      <w:r>
        <w:rPr>
          <w:rFonts w:ascii="Times New Roman" w:hAnsi="Times New Roman"/>
          <w:sz w:val="28"/>
          <w:szCs w:val="28"/>
        </w:rPr>
        <w:t>,</w:t>
      </w:r>
      <w:r w:rsidRPr="004D4981">
        <w:rPr>
          <w:rFonts w:ascii="Times New Roman" w:hAnsi="Times New Roman"/>
          <w:sz w:val="28"/>
          <w:szCs w:val="28"/>
        </w:rPr>
        <w:t xml:space="preserve"> </w:t>
      </w:r>
      <w:r w:rsidRPr="004D4981">
        <w:rPr>
          <w:rFonts w:ascii="Times New Roman" w:hAnsi="Times New Roman"/>
          <w:b/>
          <w:bCs/>
          <w:sz w:val="28"/>
          <w:szCs w:val="28"/>
        </w:rPr>
        <w:t xml:space="preserve">цель моей работы - </w:t>
      </w:r>
      <w:r w:rsidRPr="004D4981">
        <w:rPr>
          <w:rFonts w:ascii="Times New Roman" w:hAnsi="Times New Roman"/>
          <w:sz w:val="28"/>
          <w:szCs w:val="28"/>
        </w:rPr>
        <w:t xml:space="preserve">развитие познавательной активности дошкольника средствами ИКТ. 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Для решения цели мною были поставлены следующие</w:t>
      </w:r>
      <w:r w:rsidRPr="004D4981">
        <w:rPr>
          <w:rFonts w:ascii="Times New Roman" w:hAnsi="Times New Roman"/>
          <w:b/>
          <w:sz w:val="28"/>
          <w:szCs w:val="28"/>
        </w:rPr>
        <w:t xml:space="preserve"> задачи: 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D4981">
        <w:rPr>
          <w:rFonts w:ascii="Times New Roman" w:hAnsi="Times New Roman"/>
          <w:bCs/>
          <w:sz w:val="28"/>
          <w:szCs w:val="28"/>
        </w:rPr>
        <w:t>Изучить сущность, специфику и особеннос</w:t>
      </w:r>
      <w:r>
        <w:rPr>
          <w:rFonts w:ascii="Times New Roman" w:hAnsi="Times New Roman"/>
          <w:bCs/>
          <w:sz w:val="28"/>
          <w:szCs w:val="28"/>
        </w:rPr>
        <w:t>ти использования ИКТ</w:t>
      </w:r>
      <w:r w:rsidRPr="004D4981">
        <w:rPr>
          <w:rFonts w:ascii="Times New Roman" w:hAnsi="Times New Roman"/>
          <w:bCs/>
          <w:sz w:val="28"/>
          <w:szCs w:val="28"/>
        </w:rPr>
        <w:t xml:space="preserve"> как средство активизации познавательной деятельности дошкольников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D4981">
        <w:rPr>
          <w:rFonts w:ascii="Times New Roman" w:hAnsi="Times New Roman"/>
          <w:bCs/>
          <w:sz w:val="28"/>
          <w:szCs w:val="28"/>
        </w:rPr>
        <w:t>Выявить уровень развития познавательной активности у детей дошкольного возраста.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D4981">
        <w:rPr>
          <w:rFonts w:ascii="Times New Roman" w:hAnsi="Times New Roman"/>
          <w:bCs/>
          <w:sz w:val="28"/>
          <w:szCs w:val="28"/>
        </w:rPr>
        <w:t>Раз</w:t>
      </w:r>
      <w:r>
        <w:rPr>
          <w:rFonts w:ascii="Times New Roman" w:hAnsi="Times New Roman"/>
          <w:bCs/>
          <w:sz w:val="28"/>
          <w:szCs w:val="28"/>
        </w:rPr>
        <w:t>работать и апробировать ряд</w:t>
      </w:r>
      <w:r w:rsidRPr="004D4981">
        <w:rPr>
          <w:rFonts w:ascii="Times New Roman" w:hAnsi="Times New Roman"/>
          <w:bCs/>
          <w:sz w:val="28"/>
          <w:szCs w:val="28"/>
        </w:rPr>
        <w:t xml:space="preserve"> мероприятий с применением ИКТ по развитию познавательной активности у детей дошкольного возраста.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D4981">
        <w:rPr>
          <w:rFonts w:ascii="Times New Roman" w:hAnsi="Times New Roman"/>
          <w:bCs/>
          <w:sz w:val="28"/>
          <w:szCs w:val="28"/>
        </w:rPr>
        <w:t xml:space="preserve">Выявить эффективность работы по развитию познавательной активности у детей </w:t>
      </w:r>
      <w:r>
        <w:rPr>
          <w:rFonts w:ascii="Times New Roman" w:hAnsi="Times New Roman"/>
          <w:bCs/>
          <w:sz w:val="28"/>
          <w:szCs w:val="28"/>
        </w:rPr>
        <w:t>дошкольного возраста средств</w:t>
      </w:r>
      <w:r w:rsidRPr="004D498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ми</w:t>
      </w:r>
      <w:r w:rsidRPr="004D4981">
        <w:rPr>
          <w:rFonts w:ascii="Times New Roman" w:hAnsi="Times New Roman"/>
          <w:bCs/>
          <w:sz w:val="28"/>
          <w:szCs w:val="28"/>
        </w:rPr>
        <w:t xml:space="preserve"> ИКТ.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4981">
        <w:rPr>
          <w:rFonts w:ascii="Times New Roman" w:hAnsi="Times New Roman"/>
          <w:b/>
          <w:sz w:val="28"/>
          <w:szCs w:val="28"/>
        </w:rPr>
        <w:t>Гипотеза: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 xml:space="preserve">Применив ИКТ в ДО, можно </w:t>
      </w:r>
      <w:r w:rsidRPr="004D4981">
        <w:rPr>
          <w:rFonts w:ascii="Times New Roman" w:hAnsi="Times New Roman"/>
          <w:bCs/>
          <w:sz w:val="28"/>
          <w:szCs w:val="28"/>
        </w:rPr>
        <w:t xml:space="preserve">повысить уровень познавательной активности дошкольника и </w:t>
      </w:r>
      <w:r w:rsidRPr="004D4981">
        <w:rPr>
          <w:rFonts w:ascii="Times New Roman" w:hAnsi="Times New Roman"/>
          <w:sz w:val="28"/>
          <w:szCs w:val="28"/>
        </w:rPr>
        <w:t>создать мотивацию для развития самостоятельной познавательной деятельности.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4D4981">
        <w:rPr>
          <w:rFonts w:ascii="Times New Roman" w:hAnsi="Times New Roman"/>
          <w:b/>
          <w:sz w:val="28"/>
          <w:szCs w:val="28"/>
        </w:rPr>
        <w:t>Практическая значимость моей работы</w:t>
      </w:r>
      <w:r w:rsidRPr="004D4981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медиатеки электронных дидактических иг</w:t>
      </w:r>
      <w:r>
        <w:rPr>
          <w:rFonts w:ascii="Times New Roman" w:hAnsi="Times New Roman"/>
          <w:sz w:val="28"/>
          <w:szCs w:val="28"/>
          <w:shd w:val="clear" w:color="auto" w:fill="FFFFFF"/>
        </w:rPr>
        <w:t>р, викторин, загадок</w:t>
      </w:r>
      <w:r w:rsidRPr="004D4981">
        <w:rPr>
          <w:rFonts w:ascii="Times New Roman" w:hAnsi="Times New Roman"/>
          <w:sz w:val="28"/>
          <w:szCs w:val="28"/>
          <w:shd w:val="clear" w:color="auto" w:fill="FFFFFF"/>
        </w:rPr>
        <w:t xml:space="preserve"> и мультимедийных презентаций для дошкольников может быть использована в практической деятельности воспитателями детского сада.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D4981">
        <w:rPr>
          <w:rFonts w:ascii="Times New Roman" w:hAnsi="Times New Roman"/>
          <w:b/>
          <w:sz w:val="28"/>
          <w:szCs w:val="28"/>
          <w:lang w:eastAsia="ru-RU"/>
        </w:rPr>
        <w:t>Этапы реализации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b/>
          <w:sz w:val="28"/>
          <w:szCs w:val="28"/>
          <w:lang w:eastAsia="ru-RU"/>
        </w:rPr>
        <w:t>На первом этапе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sz w:val="28"/>
          <w:szCs w:val="28"/>
          <w:lang w:eastAsia="ru-RU"/>
        </w:rPr>
        <w:t>знакомившись с литературой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по теме: «Развитие познавательной активности у детей дошкольного возраста» можно </w:t>
      </w:r>
      <w:r>
        <w:rPr>
          <w:rFonts w:ascii="Times New Roman" w:hAnsi="Times New Roman"/>
          <w:sz w:val="28"/>
          <w:szCs w:val="28"/>
          <w:lang w:eastAsia="ru-RU"/>
        </w:rPr>
        <w:t>сделать выводы</w:t>
      </w:r>
      <w:r w:rsidRPr="004D4981">
        <w:rPr>
          <w:rFonts w:ascii="Times New Roman" w:hAnsi="Times New Roman"/>
          <w:sz w:val="28"/>
          <w:szCs w:val="28"/>
          <w:lang w:eastAsia="ru-RU"/>
        </w:rPr>
        <w:t>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этот вопрос остаётся открытым</w:t>
      </w:r>
      <w:r w:rsidRPr="004D4981">
        <w:rPr>
          <w:rFonts w:ascii="Times New Roman" w:hAnsi="Times New Roman"/>
          <w:sz w:val="28"/>
          <w:szCs w:val="28"/>
          <w:lang w:eastAsia="ru-RU"/>
        </w:rPr>
        <w:t>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Проблему познавательной активности учёные, как правило, рассматривают вместе с деятельностью, а также в тесной связи с таким понятием, как самостоятельность. Ещё Роджерс подчёркивал: на активность ребёнка влияют только те знания, которые ребёнок сделал сам. Таким образом, под познавательной активностью понимается самостоятельная, инициативная деятельность ребёнка, направленная на познание окружающей действительности (как проявление любознательности) и определяющая необходимость решать задания, которые ставят перед ним в конкретных жизненных ситуациях.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Тем самым, важнейшей задачей для меня</w:t>
      </w:r>
      <w:r>
        <w:rPr>
          <w:rFonts w:ascii="Times New Roman" w:hAnsi="Times New Roman"/>
          <w:sz w:val="28"/>
          <w:szCs w:val="28"/>
          <w:lang w:eastAsia="ru-RU"/>
        </w:rPr>
        <w:t>, как для воспитателя,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является - сформировать у детей познавательную активность. Как решить эту задачу в условиях детского сада?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В научных исследованиях В. В. Давыдова, А. Н. Леонтьева, А. М. Матюшкина, утверждается, что лучшим фактором развития познавательной активности дошкольников является правильный выбор средств, позволяющих ребенку эффективно развиваться. 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Согласно исследованиям ведущих специалистов в области компьютеризации образования к набору существенных преимуществ использования компьютера в обучении перед традиционными занятиями </w:t>
      </w:r>
      <w:r w:rsidRPr="004D4981">
        <w:rPr>
          <w:rFonts w:ascii="Times New Roman" w:hAnsi="Times New Roman"/>
          <w:b/>
          <w:bCs/>
          <w:sz w:val="28"/>
          <w:szCs w:val="28"/>
          <w:lang w:eastAsia="ru-RU"/>
        </w:rPr>
        <w:t>необходимо отнести следующее:</w:t>
      </w:r>
      <w:r>
        <w:rPr>
          <w:rFonts w:ascii="Times New Roman" w:hAnsi="Times New Roman"/>
          <w:sz w:val="28"/>
          <w:szCs w:val="28"/>
          <w:lang w:eastAsia="ru-RU"/>
        </w:rPr>
        <w:br/>
        <w:t>- ИКТ существенно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расш</w:t>
      </w:r>
      <w:r>
        <w:rPr>
          <w:rFonts w:ascii="Times New Roman" w:hAnsi="Times New Roman"/>
          <w:sz w:val="28"/>
          <w:szCs w:val="28"/>
          <w:lang w:eastAsia="ru-RU"/>
        </w:rPr>
        <w:t>иряют возможности передачи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учебной информации. Применение цвета, графики, звука позволяет воссоздавать реальный предмет или явление;</w:t>
      </w:r>
      <w:r w:rsidRPr="004D4981">
        <w:rPr>
          <w:rFonts w:ascii="Times New Roman" w:hAnsi="Times New Roman"/>
          <w:sz w:val="28"/>
          <w:szCs w:val="28"/>
          <w:lang w:eastAsia="ru-RU"/>
        </w:rPr>
        <w:br/>
        <w:t xml:space="preserve">- использование </w:t>
      </w:r>
      <w:r>
        <w:rPr>
          <w:rFonts w:ascii="Times New Roman" w:hAnsi="Times New Roman"/>
          <w:sz w:val="28"/>
          <w:szCs w:val="28"/>
          <w:lang w:eastAsia="ru-RU"/>
        </w:rPr>
        <w:t>компьютера позволяет значительно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повысить мотивацию д</w:t>
      </w:r>
      <w:r>
        <w:rPr>
          <w:rFonts w:ascii="Times New Roman" w:hAnsi="Times New Roman"/>
          <w:sz w:val="28"/>
          <w:szCs w:val="28"/>
          <w:lang w:eastAsia="ru-RU"/>
        </w:rPr>
        <w:t>етей к обучению;</w:t>
      </w:r>
      <w:r>
        <w:rPr>
          <w:rFonts w:ascii="Times New Roman" w:hAnsi="Times New Roman"/>
          <w:sz w:val="28"/>
          <w:szCs w:val="28"/>
          <w:lang w:eastAsia="ru-RU"/>
        </w:rPr>
        <w:br/>
        <w:t>- ИКТ привлекают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детей в воспитате</w:t>
      </w:r>
      <w:r>
        <w:rPr>
          <w:rFonts w:ascii="Times New Roman" w:hAnsi="Times New Roman"/>
          <w:sz w:val="28"/>
          <w:szCs w:val="28"/>
          <w:lang w:eastAsia="ru-RU"/>
        </w:rPr>
        <w:t>льно-образовательном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hAnsi="Times New Roman"/>
          <w:sz w:val="28"/>
          <w:szCs w:val="28"/>
          <w:lang w:eastAsia="ru-RU"/>
        </w:rPr>
        <w:t>е, помога</w:t>
      </w:r>
      <w:r w:rsidRPr="004D4981">
        <w:rPr>
          <w:rFonts w:ascii="Times New Roman" w:hAnsi="Times New Roman"/>
          <w:sz w:val="28"/>
          <w:szCs w:val="28"/>
          <w:lang w:eastAsia="ru-RU"/>
        </w:rPr>
        <w:t>я наиболее широкому раскрытию их способностей, активизации умственной деятельности;</w:t>
      </w:r>
      <w:r w:rsidRPr="004D4981">
        <w:rPr>
          <w:rFonts w:ascii="Times New Roman" w:hAnsi="Times New Roman"/>
          <w:sz w:val="28"/>
          <w:szCs w:val="28"/>
          <w:lang w:eastAsia="ru-RU"/>
        </w:rPr>
        <w:br/>
        <w:t>- позволяют увеличить восприятие материала за счет увеличения количества иллюстративного материала;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Сов</w:t>
      </w:r>
      <w:r>
        <w:rPr>
          <w:rFonts w:ascii="Times New Roman" w:hAnsi="Times New Roman"/>
          <w:sz w:val="28"/>
          <w:szCs w:val="28"/>
          <w:lang w:eastAsia="ru-RU"/>
        </w:rPr>
        <w:t>ременные ИКТ реализуют важный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дидактический принцип—принцип наглядности. Объекты, представленные посре</w:t>
      </w:r>
      <w:r>
        <w:rPr>
          <w:rFonts w:ascii="Times New Roman" w:hAnsi="Times New Roman"/>
          <w:sz w:val="28"/>
          <w:szCs w:val="28"/>
          <w:lang w:eastAsia="ru-RU"/>
        </w:rPr>
        <w:t xml:space="preserve">дством ИКТ гораздо содержательнее, красочнее и ярче, что </w:t>
      </w:r>
      <w:r w:rsidRPr="004D4981">
        <w:rPr>
          <w:rFonts w:ascii="Times New Roman" w:hAnsi="Times New Roman"/>
          <w:sz w:val="28"/>
          <w:szCs w:val="28"/>
          <w:lang w:eastAsia="ru-RU"/>
        </w:rPr>
        <w:t>позволяет заинтересовать, интерес это один из элементов мотивации. Кроме того, ИКТ-технологии позволяют делать обучение проблемным, творческим, ориентированным на исследовательскую активность, так как, их использование повышает возможность применения проектного метода обучения.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Психологами доказано, что у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старшего дошкольника лучше развито непроизвольное внимание, которое становится особенно концентрированным, когда ему интересно, изучаемый материал отличается наглядностью, яркостью, вызывает у ребенка положительные эмоции. При введении дошкольника в познание окружающего мира, </w:t>
      </w:r>
      <w:r>
        <w:rPr>
          <w:rFonts w:ascii="Times New Roman" w:hAnsi="Times New Roman"/>
          <w:sz w:val="28"/>
          <w:szCs w:val="28"/>
          <w:lang w:eastAsia="ru-RU"/>
        </w:rPr>
        <w:t xml:space="preserve">мы - </w:t>
      </w:r>
      <w:r w:rsidRPr="004D4981">
        <w:rPr>
          <w:rFonts w:ascii="Times New Roman" w:hAnsi="Times New Roman"/>
          <w:sz w:val="28"/>
          <w:szCs w:val="28"/>
          <w:lang w:eastAsia="ru-RU"/>
        </w:rPr>
        <w:t>педагог</w:t>
      </w:r>
      <w:r>
        <w:rPr>
          <w:rFonts w:ascii="Times New Roman" w:hAnsi="Times New Roman"/>
          <w:sz w:val="28"/>
          <w:szCs w:val="28"/>
          <w:lang w:eastAsia="ru-RU"/>
        </w:rPr>
        <w:t>и можем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столкнуться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с рядом трудностей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, к примеру, невозможность смоделировать такие жизненные ситуации как: гром и молния, вьюга и метель, движения животных, рост растений. Использование компьютерных технологий в совместной и самостоятельной деятельности (с точки зрения ребенка) является одним из эффективных способов повышения мотивации и индивидуализации его обучения, развития творческих способностей и создание благоприятного эмоционального фона. </w:t>
      </w:r>
      <w:r w:rsidRPr="004D4981">
        <w:rPr>
          <w:rFonts w:ascii="Times New Roman" w:hAnsi="Times New Roman"/>
          <w:sz w:val="28"/>
          <w:szCs w:val="28"/>
        </w:rPr>
        <w:t>Каждому ребенку присуща познавательная активность, но ее мера и направленность у детей неодинакова. Чтобы определить уровень развития познавательной активности, следует, во-первых, определить область объектов, на которые она направлена (содержание), во-вторых, характер организации поисковой деятельности.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Чем заинтересован ребенок, какова интенсивность его стремлений к знакомству с определенными явлениями, можно судить по следующим показателям</w:t>
      </w:r>
      <w:r>
        <w:rPr>
          <w:rFonts w:ascii="Times New Roman" w:hAnsi="Times New Roman"/>
          <w:sz w:val="28"/>
          <w:szCs w:val="28"/>
        </w:rPr>
        <w:t xml:space="preserve"> (Щербакова Е.И)</w:t>
      </w:r>
      <w:r w:rsidRPr="004D4981">
        <w:rPr>
          <w:rFonts w:ascii="Times New Roman" w:hAnsi="Times New Roman"/>
          <w:sz w:val="28"/>
          <w:szCs w:val="28"/>
        </w:rPr>
        <w:t>:</w:t>
      </w:r>
    </w:p>
    <w:p w:rsidR="008E6DAB" w:rsidRPr="009271DE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271DE">
        <w:rPr>
          <w:rFonts w:ascii="Times New Roman" w:hAnsi="Times New Roman"/>
          <w:sz w:val="28"/>
          <w:szCs w:val="28"/>
        </w:rPr>
        <w:t>Увлеченность изучением материала (сосредоточенность, внимание).</w:t>
      </w:r>
    </w:p>
    <w:p w:rsidR="008E6DAB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Явно выраженное стремление выполнять разнообразные, особенно сложные задания.</w:t>
      </w:r>
    </w:p>
    <w:p w:rsidR="008E6DAB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Желание продолжить занятие (нередко такие дети сами являются инициаторами игры, совместной познавательной деятельности со взрослыми).</w:t>
      </w:r>
    </w:p>
    <w:p w:rsidR="008E6DAB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самостоятельности в подборе средств, способов действий, достижении результата, осуществление контроля.</w:t>
      </w:r>
    </w:p>
    <w:p w:rsidR="008E6DAB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знаний в самостоятельной деятельности (игре, труде, конструировании).</w:t>
      </w:r>
    </w:p>
    <w:p w:rsidR="008E6DAB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к воспитателю с вопросами, направленными на познавательный интерес.</w:t>
      </w:r>
    </w:p>
    <w:p w:rsidR="008E6DAB" w:rsidRPr="009271DE" w:rsidRDefault="008E6DAB" w:rsidP="009271D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знаний и умений.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втором этапе </w:t>
      </w:r>
      <w:r w:rsidRPr="004D4981">
        <w:rPr>
          <w:rFonts w:ascii="Times New Roman" w:hAnsi="Times New Roman"/>
          <w:sz w:val="28"/>
          <w:szCs w:val="28"/>
        </w:rPr>
        <w:t>были выделены три группы, отличающиеся уровнем познавательной активности детей: дети с высоким, средним и низким уровнем развития. Эти группы (по материалам Т.И. Бабаевой, Д. Годовиковой) отличаются особенностями познавательных процессов, отношением к деятельности, эмоционально-волевыми качествами, некоторыми характерологическими чертами.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Дети с высоким и нередко опережающими темпом и уровне развития отличаются выраженным познавательным отношением к окружающему миру. Они активны на занятиях, быстро и точно выполняют задания, сохраняют высокую работоспособность. Эти дети любят новые дела и творческие задания, действия сопровождают комментариями, предположениями. При неудачах не опускают руки, не отказываются от задания, а вновь и вновь пытаются его завершить. Проявляют большой интерес к книге: рассматривают внимательно, пытаются связать изображаемое на картинках в целостный рассказ, нередко уже хорошо читают.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Дети, условно отнесенные ко второй группе (средний уровень развития), могут быть названы «хорошими исполнителями». Они неплохо справляются с заданиями на занятиях и с другими видами деятельности при наличии образца и объяснений воспитателя. Дети с удовольствием участвуют в знакомых делах, в привычных условиях чувствуют себя уверенно и достигают хороших результатов. Однако затруднительными для данных детей являются новые ситуации, непривычные условия деятельности, необходимость проявить самостоятельность и творчество в решении проблемы. В таких случаях дети бывают скованны, нерешительны, так как боятся сделать неверный ход. Они очень чувствительны к отрицательным оценкам педагога. Даже небольшое порицание с его стороны или небольшая неудача выбивают их из колеи и снижает активность.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>Дети, условно отнесенные к третьей подгруппе, несколько отстают от сверстников в развитии и овладении программным материалом. Они недостаточно внимательны к объяснениям воспитателя, не могут долго сосредоточиваться на задании. В работе учитывают только отдельные требования, испытывают трудности в организации собственной деятельности в соответствии с установками педагога. Знания об окружающем у них поверхностны, познавательные интересы неустойчивы и часто снижены. Книгу они открывают на минутку и, пролистав, отодвигают. Очень быстро интерес к ситуации полностью исчезает. Такие дети часто копируют работу сверстника, механически повторяя его ошибки. Под влиянием неудач у таких детей постепенно формируется отрицательное отношение к организованной, целенаправленной деятельности.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C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Определив экспериментальную и контрольную группы дошкольников, мною было принято решение провести констатирующий эксперимент, с целью выявления у них уровня познавательной активности. Эксперимент проводился с помощью таких методик: «Вопрошайка» (Б. Шумаковой), «Выбор сюжетно-тематически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4D4981">
        <w:rPr>
          <w:rFonts w:ascii="Times New Roman" w:hAnsi="Times New Roman"/>
          <w:color w:val="000000"/>
          <w:sz w:val="28"/>
          <w:szCs w:val="28"/>
        </w:rPr>
        <w:t xml:space="preserve"> картинок</w:t>
      </w:r>
      <w:r w:rsidRPr="004D4981">
        <w:rPr>
          <w:rFonts w:ascii="Times New Roman" w:hAnsi="Times New Roman"/>
          <w:sz w:val="28"/>
          <w:szCs w:val="28"/>
        </w:rPr>
        <w:t>» (Н.В.Пророк), «Какие предметы спрятаны в рисунках?», «Придумай рассказ», «Нелепицы» (Р.С. Немов), «Что здесь лишнее?», «Разрезные картинки» (С. Забрамная) и др.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Результаты констатирующего эксперимента показали, что у детей обеих групп не</w:t>
      </w:r>
      <w:r>
        <w:rPr>
          <w:rFonts w:ascii="Times New Roman" w:hAnsi="Times New Roman"/>
          <w:color w:val="000000"/>
          <w:sz w:val="28"/>
          <w:szCs w:val="28"/>
        </w:rPr>
        <w:t>высокий уровень развитости</w:t>
      </w:r>
      <w:r w:rsidRPr="004D4981">
        <w:rPr>
          <w:rFonts w:ascii="Times New Roman" w:hAnsi="Times New Roman"/>
          <w:color w:val="000000"/>
          <w:sz w:val="28"/>
          <w:szCs w:val="28"/>
        </w:rPr>
        <w:t xml:space="preserve"> познавательной активности. Показатели высокого уровня в экспериментальной группе составили 10% и в контрольной группе 10%, среднего уровня 45% и 41%. Много детей в обеих группах оказалось с низким уровнем познавательной активности: 45% в экспериментальной группе и 49% в контрольной группе.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 xml:space="preserve">Приступив к </w:t>
      </w:r>
      <w:r>
        <w:rPr>
          <w:rFonts w:ascii="Times New Roman" w:hAnsi="Times New Roman"/>
          <w:color w:val="000000"/>
          <w:sz w:val="28"/>
          <w:szCs w:val="28"/>
        </w:rPr>
        <w:t xml:space="preserve"> третьему, </w:t>
      </w:r>
      <w:r w:rsidRPr="004D4981">
        <w:rPr>
          <w:rFonts w:ascii="Times New Roman" w:hAnsi="Times New Roman"/>
          <w:color w:val="000000"/>
          <w:sz w:val="28"/>
          <w:szCs w:val="28"/>
        </w:rPr>
        <w:t>практическому этапу для повышения уровня познавательно активности детей в детском саду мною были использованы следующие ИКТ, которые прописаны в перспективном плане (см. Приложение 1).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D4981">
        <w:rPr>
          <w:rFonts w:ascii="Times New Roman" w:hAnsi="Times New Roman"/>
          <w:color w:val="000000"/>
          <w:sz w:val="28"/>
          <w:szCs w:val="28"/>
        </w:rPr>
        <w:t>резентации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темам</w:t>
      </w:r>
      <w:r w:rsidRPr="004D4981">
        <w:rPr>
          <w:rFonts w:ascii="Times New Roman" w:hAnsi="Times New Roman"/>
          <w:color w:val="000000"/>
          <w:sz w:val="28"/>
          <w:szCs w:val="28"/>
        </w:rPr>
        <w:t>, которые включают информационно-познавательные материалы и направлены на: ознакомление с социальным миром - расширение представления о человеке, о предметах и явлениях окружающего мира; о культуре быта, рукотворном мире, своем городе, стране. Ознакомление с миром природы - расширение представлений о живой и неживой природе.</w:t>
      </w:r>
      <w:r w:rsidRPr="004D4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4981">
        <w:rPr>
          <w:rFonts w:ascii="Times New Roman" w:hAnsi="Times New Roman"/>
          <w:color w:val="000000"/>
          <w:sz w:val="28"/>
          <w:szCs w:val="28"/>
        </w:rPr>
        <w:t>В работе использую такие презентации как «Транспорт», «История становления транспорта», «Времена года», «Бытовая техника», «Явления природы», «Животный мир», «Как получилась книжка» и другие.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 xml:space="preserve">Игры для индивидуальной работы с детьми направлены на: формирование навыков сортировки информации с учётом определённых признаков, формирование навыков группировки предметов по сенсорным признакам (цвет, величина, форма предметов), на закрепление счета и т.д. </w:t>
      </w:r>
      <w:r>
        <w:rPr>
          <w:rFonts w:ascii="Times New Roman" w:hAnsi="Times New Roman"/>
          <w:color w:val="000000"/>
          <w:sz w:val="28"/>
          <w:szCs w:val="28"/>
        </w:rPr>
        <w:t>использую такие компьютерные игры, как «Найди пару», «Найди отличие», «Матрешки» и др.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Материалы ИКТ для проведения интеллектуальных и познавательных игр, викторин направлены на: овладение навыками сравнения групп предметов (по длине, ширине, высоте, толщине), счета, ориентировки в пространстве; в частях суток, днях недели, временах года и др. обобщение знаний детей о транспорте, о дорожных знаках и их классификации; компьютерные игры: «Кто что ест», «Виды транспорта», «Профессии» и т.д.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Материалы ИКТ, используемые в работе с детьми и родителями: консультации («Одежда детей осенью», «История празднования нового года» и др.), тематические фильмы, видеоролики («Правила дорожного движения», «Открытое окно», «Открытые водоемы и др»), оформление буклетов («Пять заблуждений про грипп», «Масленица» и др.).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Например, в рамках недели «Какой бывает транспорт. Виды транспорта», с помощью презентации дети узнали этапы развития транспорта: от гужевых повозок до легковых автомобилей, от воздушного шара до реактивного самолета, от парусных кораблей до быстроходных лайнеров, от паровоза до скоростного поезда. Дети заинтересовались темой транспорта и задались вопросом: «А какими будут автомобили будущего?», и вместе с родителями создали «Автопарк будущего».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color w:val="000000"/>
          <w:sz w:val="28"/>
          <w:szCs w:val="28"/>
        </w:rPr>
        <w:t>С помощью компьютерной игры «Дни недели» дошкольники быстро научились ориентироваться в днях недели, называть их последовательно и считать до семи.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D4981">
        <w:rPr>
          <w:rFonts w:ascii="Times New Roman" w:hAnsi="Times New Roman"/>
          <w:sz w:val="28"/>
          <w:szCs w:val="28"/>
        </w:rPr>
        <w:t xml:space="preserve">С целью определения динамики в развитии познавательной активности у детей-дошкольников был проведён контрольный эксперимент по тем же методикам, что и констатирующий, но с добавлением трёх методик: «4 лишний», «Назови слова», «Подбери пару», для большей наглядности результатов изменений. </w:t>
      </w:r>
      <w:r w:rsidRPr="004D4981">
        <w:rPr>
          <w:rFonts w:ascii="Times New Roman" w:hAnsi="Times New Roman"/>
          <w:color w:val="000000"/>
          <w:sz w:val="28"/>
          <w:szCs w:val="28"/>
        </w:rPr>
        <w:t>Результаты диагностики показали</w:t>
      </w:r>
      <w:r>
        <w:rPr>
          <w:rFonts w:ascii="Times New Roman" w:hAnsi="Times New Roman"/>
          <w:color w:val="000000"/>
          <w:sz w:val="28"/>
          <w:szCs w:val="28"/>
        </w:rPr>
        <w:t xml:space="preserve"> хороший результат: вы</w:t>
      </w:r>
      <w:r w:rsidRPr="004D4981">
        <w:rPr>
          <w:rFonts w:ascii="Times New Roman" w:hAnsi="Times New Roman"/>
          <w:color w:val="000000"/>
          <w:sz w:val="28"/>
          <w:szCs w:val="28"/>
        </w:rPr>
        <w:t xml:space="preserve">росли показатели высокого уровня 36%, </w:t>
      </w:r>
      <w:r>
        <w:rPr>
          <w:rFonts w:ascii="Times New Roman" w:hAnsi="Times New Roman"/>
          <w:color w:val="000000"/>
          <w:sz w:val="28"/>
          <w:szCs w:val="28"/>
        </w:rPr>
        <w:t>а также значительно возросло</w:t>
      </w:r>
      <w:r w:rsidRPr="004D4981">
        <w:rPr>
          <w:rFonts w:ascii="Times New Roman" w:hAnsi="Times New Roman"/>
          <w:color w:val="000000"/>
          <w:sz w:val="28"/>
          <w:szCs w:val="28"/>
        </w:rPr>
        <w:t xml:space="preserve"> количество детей со средним уровнем 64%. Показател</w:t>
      </w:r>
      <w:r>
        <w:rPr>
          <w:rFonts w:ascii="Times New Roman" w:hAnsi="Times New Roman"/>
          <w:color w:val="000000"/>
          <w:sz w:val="28"/>
          <w:szCs w:val="28"/>
        </w:rPr>
        <w:t>ей низкого уровня не выявле</w:t>
      </w:r>
      <w:r w:rsidRPr="004D4981">
        <w:rPr>
          <w:rFonts w:ascii="Times New Roman" w:hAnsi="Times New Roman"/>
          <w:color w:val="000000"/>
          <w:sz w:val="28"/>
          <w:szCs w:val="28"/>
        </w:rPr>
        <w:t xml:space="preserve">но. </w:t>
      </w:r>
    </w:p>
    <w:p w:rsidR="008E6DAB" w:rsidRPr="004D4981" w:rsidRDefault="008E6DAB" w:rsidP="004D498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4D4981">
        <w:rPr>
          <w:rFonts w:ascii="Times New Roman" w:hAnsi="Times New Roman"/>
          <w:sz w:val="28"/>
          <w:szCs w:val="28"/>
        </w:rPr>
        <w:t>Таким образом, решая проблему познавательного развития, можно сделать вывод, что в условиях де</w:t>
      </w:r>
      <w:r>
        <w:rPr>
          <w:rFonts w:ascii="Times New Roman" w:hAnsi="Times New Roman"/>
          <w:sz w:val="28"/>
          <w:szCs w:val="28"/>
        </w:rPr>
        <w:t>тского сада возможно, выполнимо и рационально</w:t>
      </w:r>
      <w:r w:rsidRPr="004D4981">
        <w:rPr>
          <w:rFonts w:ascii="Times New Roman" w:hAnsi="Times New Roman"/>
          <w:sz w:val="28"/>
          <w:szCs w:val="28"/>
        </w:rPr>
        <w:t xml:space="preserve"> использовать ИКТ, так как они:</w:t>
      </w:r>
    </w:p>
    <w:p w:rsidR="008E6DAB" w:rsidRPr="004D4981" w:rsidRDefault="008E6DAB" w:rsidP="00CF043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стимулируют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познавательную деятельность воспитанников;</w:t>
      </w:r>
    </w:p>
    <w:p w:rsidR="008E6DAB" w:rsidRPr="004D4981" w:rsidRDefault="008E6DAB" w:rsidP="00CF043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продолжают развивать практические умения и навыки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воспитанников;</w:t>
      </w:r>
    </w:p>
    <w:p w:rsidR="008E6DAB" w:rsidRPr="004D4981" w:rsidRDefault="008E6DAB" w:rsidP="004D4981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имеют возможность продуктивно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организовать групповую и самостоятельную работу;</w:t>
      </w:r>
    </w:p>
    <w:p w:rsidR="008E6DAB" w:rsidRPr="004D4981" w:rsidRDefault="008E6DAB" w:rsidP="00CF043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привлекают внимание, вызывают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интерес;</w:t>
      </w:r>
    </w:p>
    <w:p w:rsidR="008E6DAB" w:rsidRPr="004D4981" w:rsidRDefault="008E6DAB" w:rsidP="00CF043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способствуют развитию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тв</w:t>
      </w:r>
      <w:r>
        <w:rPr>
          <w:rFonts w:ascii="Times New Roman" w:hAnsi="Times New Roman"/>
          <w:sz w:val="28"/>
          <w:szCs w:val="28"/>
          <w:lang w:eastAsia="ru-RU"/>
        </w:rPr>
        <w:t>орческого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>
        <w:rPr>
          <w:rFonts w:ascii="Times New Roman" w:hAnsi="Times New Roman"/>
          <w:sz w:val="28"/>
          <w:szCs w:val="28"/>
          <w:lang w:eastAsia="ru-RU"/>
        </w:rPr>
        <w:t>а;</w:t>
      </w:r>
    </w:p>
    <w:p w:rsidR="008E6DAB" w:rsidRPr="004D4981" w:rsidRDefault="008E6DAB" w:rsidP="004D4981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дают возможность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 индив</w:t>
      </w:r>
      <w:r>
        <w:rPr>
          <w:rFonts w:ascii="Times New Roman" w:hAnsi="Times New Roman"/>
          <w:sz w:val="28"/>
          <w:szCs w:val="28"/>
          <w:lang w:eastAsia="ru-RU"/>
        </w:rPr>
        <w:t>идуализировать процесс обучения.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В будущем продолжу развивать познавательную активность детей средствами ИКТ, пополнить свою медиатеку презентациями по темам недели, познавательными и интеллектуальными играми, и</w:t>
      </w:r>
      <w:r w:rsidRPr="004D4981">
        <w:rPr>
          <w:rFonts w:ascii="Times New Roman" w:hAnsi="Times New Roman"/>
          <w:sz w:val="28"/>
          <w:szCs w:val="28"/>
        </w:rPr>
        <w:t xml:space="preserve"> </w:t>
      </w:r>
      <w:r w:rsidRPr="004D4981">
        <w:rPr>
          <w:rFonts w:ascii="Times New Roman" w:hAnsi="Times New Roman"/>
          <w:sz w:val="28"/>
          <w:szCs w:val="28"/>
          <w:lang w:eastAsia="ru-RU"/>
        </w:rPr>
        <w:t xml:space="preserve">играми для индивидуальной работы. 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Список литературы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1. Актуальные проблемы воспитания и обучения дошкольников: Сб. науч. трудов./Редкол.: Н.Н.Поддъяков и др. - М: АПН СССР, 1985г.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2. Белова Е. Размышления перед школой: (Советы родителям) // Дошкольное воспитание, - 1994 г., - №8, стр. 80-83.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3. Венгер Л.А., Мухина В.С. Психология, - М. Просвещение, 1988, с.211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4. Говорова Р., Дьяченко О, Цеханская Л. Игры и упражнения для развития умственных способностей у детей//Дошкольное воспитание, 1988, №5, стр.17-25.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5. Комарова Т.С, Туликов А.В. Информационно-коммуникативные технологии в дошкольном образовании. Мозаика Синтез, 2011.стр.- 15.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6. Ладывир С.О. Воспитываем исследователей и мудрых мыслителей, Дошкольное вопитание,2008, № 5 с.3-6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7. Лисина М.И. Возрастные и индивидуальные особенности общения с взрослыми у детей от рождения до 7 лет, Автореф. Дис., М.,1974 с.86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8. Марусинец М., Изучение познавательной активности, Дошкольное воспитание, 1999, №11,12, с.7-9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9. Поддяков Н.Н. Особенности психологического развития детей дошкольного возраста, М., Просвещение, 1996. с.176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10. Рубинштейн С. Н. Основы общей психологии. СПб., 1999. 720 с.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11. Ушинский К.К.история воображения и избранные педагогические сочинения -1954 , том 2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12. Худик В.А. Психологическая диагностика детского развития: методы исследования - К., Освита, 1992г.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981">
        <w:rPr>
          <w:rFonts w:ascii="Times New Roman" w:hAnsi="Times New Roman"/>
          <w:sz w:val="28"/>
          <w:szCs w:val="28"/>
          <w:lang w:eastAsia="ru-RU"/>
        </w:rPr>
        <w:t>13. Щукина Г. И. Активизация познавательной деятельности в учебном процессе, М., Просвещение, 1979, С. 160</w:t>
      </w: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E6DAB" w:rsidRPr="004D4981" w:rsidRDefault="008E6DAB" w:rsidP="004D4981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E6DAB" w:rsidRDefault="008E6DAB" w:rsidP="009F58B8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8E6DAB" w:rsidRDefault="008E6DAB" w:rsidP="009F58B8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5"/>
        <w:gridCol w:w="3304"/>
        <w:gridCol w:w="5305"/>
      </w:tblGrid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 xml:space="preserve">Темы недели 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ИКТ-технологии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Сентябрь. «Ходит осень по дорожке»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 xml:space="preserve">Я В ДЕТСКОМ САДУ! 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Игры для индивидуальной работы «Справа и слева»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ПОДАРКИ ОСЕНИ. Грибы в лесу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«Отличаем грибы»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ВОТ ОНА КАКАЯ — ОСЕНЬ ЗОЛОТАЯ! Осенние цветы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«Времена года»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«Найди пару»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ДЕНЬ ОСЕННИЙ НА ДВОРЕ. Птицы улетают.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Игра «Отличаем птиц»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Октябрь. «Разноцветный мир вокруг»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1 - 2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Я И МОЯ СЕМЬЯ. Мама и папа. Дом, в котором я живу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Консультация для родителей «Одежда детей осенью»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ЖИВОТНЫЕ РОДНОГО КРАЯ ГОТОВЯТСЯ К ЗИМЕ. Воробышек осенью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«Животный мир»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ОСЕНЬ В МОЁМ ГОРОДЕ (СЕЛЕ). Реки и озёра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«Явления природы»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Ноябрь. «Конец осени – начало зимы»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НОЯБРЯ — ДЕНЬ НАРОДНОГО ЕДИНСТВА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«Народы нашей страны»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Народные игрушки. Забавные птички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«Народные игрушки»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«Матрешки»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– 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ДЕНЬ МАТЕРИ. Мамины заботы о доме.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Игра «Дни недели»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Декабрь. «Здравствуй, гостья Зима!»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ЧТО ПОДАРИТ НАМ ЗИМА, ЧЕМ ОНА ПОРАДУЕТ? Каток и коньки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«Времена года»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ДЕРЕВЬЯ, КОТОРЫЕ РАДУЮТ! Ёлки и сосенки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«Изучаем деревья и кустарники»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3 - 4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УКРАШАЙ ЛЕСНУЮ ГОСТЬЮ! Игрушки и украшения для ёлочки. ВСТРЕЧАЙ ПРАЗДНИК ЧУДЕС! Подарки для всех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Консультация для родителей «История празднования нового года»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«Найди отличие»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Январь. «Наши любимые игры, игрушки, занятия»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– 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ЗИМНИЕ ЗАБАВЫ. Лепим снеговика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– пазлы «Зимняя забава»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– 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ИЗ ЧЕГО ЖЕ СДЕЛАНЫ ЭТИ ДЕВЧОНКИ? Любят девочки играть. ИЗ ЧЕГО ЖЕ СДЕЛАНЫ ЭТИ МАЛЬЧИШКИ? Любят мальчики играть.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Буклеты для родителей «Пять заблуждений про грипп»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Февраль. «Мы поздравляем наших пап»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КАКОЙ БЫВАЕТ ТРАНСПОРТ. Трамвай и троллейбус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«История становления транспорта»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«Виды транспорта»</w:t>
            </w:r>
          </w:p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Видеоролик «Правила дорожного движения»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ВОЕННАЯ ТЕХНИКА. Военные корабли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«Военная техника»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НАША АРМИЯ СИЛЬНА. Военные моряки. 23 февраля. 23 февраля — День защитника Отечества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«Профессии»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ДОБРЫЕ ДЕЛА. Доброе отношение к животным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Буклеты для родителей «Масленица»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Март. «Поздравь мамочку!»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МАМИН ПРАЗДНИК 8 МАРТА.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«Профессии»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ДОМ ДОБРОТЫ. Дом, в котором я живу.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«Загадки про животных»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 МИРЕ ДОБРОЙ СКАЗКИ. Сказочные дома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«Колобок»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ВОЛШЕБСТВО, КОТОРОЕ ПОМОГАЕТ! Волшебница- вода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«Круговорот воды в природе»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Апрель. «Весенние деньки»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НЕДЕЛЯ ДЕТСКОЙ КНИГИ. О чём расскажет книжка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«Как появилась книжка»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ДЕНЬ КОСМОНАВТИКИ. Звездолёты.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«Космос»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Первые весенние цветы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Консультация для родителей «Первые цветы»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«Кто что ест»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Май. «Весна идёт – навстречу лету»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ПРАЗДНИКИ МАЯ. 1 Мая. 9 мая — День Победы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Презентация «День Победы – что это?»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МОЯ СЕМЬЯ. Любимые занятия мамы и папы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Видеоролик «Открытые водоемы»</w:t>
            </w:r>
          </w:p>
        </w:tc>
      </w:tr>
      <w:tr w:rsidR="008E6DAB" w:rsidRPr="00200A81" w:rsidTr="00200A81">
        <w:tc>
          <w:tcPr>
            <w:tcW w:w="1271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3 – 4 неделя</w:t>
            </w:r>
          </w:p>
        </w:tc>
        <w:tc>
          <w:tcPr>
            <w:tcW w:w="3402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Фруктовые деревья весной. СКОРО ЛЕТО! Летние цветы</w:t>
            </w:r>
          </w:p>
        </w:tc>
        <w:tc>
          <w:tcPr>
            <w:tcW w:w="5783" w:type="dxa"/>
          </w:tcPr>
          <w:p w:rsidR="008E6DAB" w:rsidRPr="00200A81" w:rsidRDefault="008E6DAB" w:rsidP="00200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A81">
              <w:rPr>
                <w:rFonts w:ascii="Times New Roman" w:hAnsi="Times New Roman"/>
                <w:sz w:val="28"/>
                <w:szCs w:val="28"/>
              </w:rPr>
              <w:t>Компьютерная игра «Изучаем деревья и кустарники»</w:t>
            </w:r>
          </w:p>
        </w:tc>
      </w:tr>
      <w:tr w:rsidR="008E6DAB" w:rsidRPr="00200A81" w:rsidTr="00200A81">
        <w:tc>
          <w:tcPr>
            <w:tcW w:w="10456" w:type="dxa"/>
            <w:gridSpan w:val="3"/>
          </w:tcPr>
          <w:p w:rsidR="008E6DAB" w:rsidRPr="00200A81" w:rsidRDefault="008E6DAB" w:rsidP="0020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A81">
              <w:rPr>
                <w:rFonts w:ascii="Times New Roman" w:hAnsi="Times New Roman"/>
                <w:b/>
                <w:sz w:val="28"/>
                <w:szCs w:val="28"/>
              </w:rPr>
              <w:t>Июнь — август. «Долгожданная пора, тебя любит детвора»</w:t>
            </w:r>
          </w:p>
        </w:tc>
      </w:tr>
    </w:tbl>
    <w:p w:rsidR="008E6DAB" w:rsidRDefault="008E6DAB" w:rsidP="009F58B8">
      <w:pPr>
        <w:shd w:val="clear" w:color="auto" w:fill="FFFFFF"/>
        <w:spacing w:after="0" w:line="240" w:lineRule="auto"/>
        <w:ind w:left="360"/>
        <w:jc w:val="both"/>
      </w:pPr>
    </w:p>
    <w:sectPr w:rsidR="008E6DAB" w:rsidSect="004D4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506C"/>
    <w:multiLevelType w:val="hybridMultilevel"/>
    <w:tmpl w:val="B7188CC4"/>
    <w:lvl w:ilvl="0" w:tplc="7EF027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712231D"/>
    <w:multiLevelType w:val="multilevel"/>
    <w:tmpl w:val="971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50B"/>
    <w:rsid w:val="00013952"/>
    <w:rsid w:val="00094031"/>
    <w:rsid w:val="00097C7D"/>
    <w:rsid w:val="000A01BD"/>
    <w:rsid w:val="000C079A"/>
    <w:rsid w:val="000E091D"/>
    <w:rsid w:val="0014401F"/>
    <w:rsid w:val="001D3642"/>
    <w:rsid w:val="00200A81"/>
    <w:rsid w:val="002300D6"/>
    <w:rsid w:val="00240B75"/>
    <w:rsid w:val="00256C49"/>
    <w:rsid w:val="002A1136"/>
    <w:rsid w:val="00313C9C"/>
    <w:rsid w:val="00323DD4"/>
    <w:rsid w:val="003668CE"/>
    <w:rsid w:val="003E4E1B"/>
    <w:rsid w:val="00431B2C"/>
    <w:rsid w:val="00443735"/>
    <w:rsid w:val="00465DBE"/>
    <w:rsid w:val="004B4008"/>
    <w:rsid w:val="004D4981"/>
    <w:rsid w:val="004F4ABC"/>
    <w:rsid w:val="00535C23"/>
    <w:rsid w:val="005A26E1"/>
    <w:rsid w:val="00665513"/>
    <w:rsid w:val="006C10E0"/>
    <w:rsid w:val="006C1270"/>
    <w:rsid w:val="00710066"/>
    <w:rsid w:val="00752CF1"/>
    <w:rsid w:val="00756B42"/>
    <w:rsid w:val="007B350B"/>
    <w:rsid w:val="008270E4"/>
    <w:rsid w:val="00837F2F"/>
    <w:rsid w:val="008E6DAB"/>
    <w:rsid w:val="009271DE"/>
    <w:rsid w:val="00944C03"/>
    <w:rsid w:val="00945108"/>
    <w:rsid w:val="00990E2B"/>
    <w:rsid w:val="0099760D"/>
    <w:rsid w:val="009F58B8"/>
    <w:rsid w:val="00A12472"/>
    <w:rsid w:val="00AB400F"/>
    <w:rsid w:val="00AC335E"/>
    <w:rsid w:val="00AD4BA8"/>
    <w:rsid w:val="00B36926"/>
    <w:rsid w:val="00B87B41"/>
    <w:rsid w:val="00B9392E"/>
    <w:rsid w:val="00B95CAD"/>
    <w:rsid w:val="00BB2ED6"/>
    <w:rsid w:val="00C07E66"/>
    <w:rsid w:val="00C50118"/>
    <w:rsid w:val="00CB6801"/>
    <w:rsid w:val="00CF0430"/>
    <w:rsid w:val="00D61057"/>
    <w:rsid w:val="00D829D2"/>
    <w:rsid w:val="00DC2D20"/>
    <w:rsid w:val="00EA2379"/>
    <w:rsid w:val="00EB38D2"/>
    <w:rsid w:val="00F00E40"/>
    <w:rsid w:val="00F83EAC"/>
    <w:rsid w:val="00FC734E"/>
    <w:rsid w:val="00FD27F0"/>
    <w:rsid w:val="00FD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2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403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5C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9F58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71DE"/>
    <w:pPr>
      <w:ind w:left="720"/>
      <w:contextualSpacing/>
    </w:pPr>
  </w:style>
  <w:style w:type="paragraph" w:customStyle="1" w:styleId="a">
    <w:name w:val="Без интервала"/>
    <w:uiPriority w:val="99"/>
    <w:rsid w:val="00D829D2"/>
  </w:style>
  <w:style w:type="paragraph" w:customStyle="1" w:styleId="1">
    <w:name w:val="Обычный1"/>
    <w:uiPriority w:val="99"/>
    <w:rsid w:val="00D829D2"/>
    <w:pPr>
      <w:widowControl w:val="0"/>
      <w:snapToGrid w:val="0"/>
      <w:spacing w:line="30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568</TotalTime>
  <Pages>14</Pages>
  <Words>3017</Words>
  <Characters>17203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2018-03-15T05:52:00Z</cp:lastPrinted>
  <dcterms:created xsi:type="dcterms:W3CDTF">2018-03-14T17:03:00Z</dcterms:created>
  <dcterms:modified xsi:type="dcterms:W3CDTF">2018-03-16T09:01:00Z</dcterms:modified>
</cp:coreProperties>
</file>