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E2" w:rsidRPr="00FA47BE" w:rsidRDefault="00740F11" w:rsidP="00D35FF3">
      <w:pPr>
        <w:spacing w:after="0" w:line="36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>Пояснительная записка.</w:t>
      </w:r>
    </w:p>
    <w:p w:rsidR="00740F11" w:rsidRPr="00FA47BE" w:rsidRDefault="00740F11" w:rsidP="00B90092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современном мире, стремительно изменяющемся в связи с применением новейших научных разработок, у детей теряется понимание целостного отношения к труду человека, поэтому важно способствовать формированию у детей отчётливого понимания роли человека труда в современном обществе и воспитать уважительное, бережное отношение к результату его деятельности. Хлеб – это наша жизнь, наша культура. Как же мы должны относиться к хлебу? Ценим ли мы его? Знаем ли мы тот труд, </w:t>
      </w:r>
      <w:r w:rsid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>к</w:t>
      </w:r>
      <w:r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>оторый потрачен в ходе его получения.</w:t>
      </w:r>
    </w:p>
    <w:p w:rsidR="00740F11" w:rsidRPr="00FA47BE" w:rsidRDefault="00740F11" w:rsidP="00B90092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>Наши дети захотели узнать, можно ли обойтись без профессии людей сельскохозяйственного труда?</w:t>
      </w:r>
    </w:p>
    <w:p w:rsidR="00740F11" w:rsidRPr="00FA47BE" w:rsidRDefault="00740F11" w:rsidP="00B90092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>Гипотеза, выдвинутая детьми: если профессии людей сельскохозяйственного труда не будет, то и не будет хлеба.</w:t>
      </w:r>
    </w:p>
    <w:p w:rsidR="00740F11" w:rsidRPr="00FA47BE" w:rsidRDefault="00740F11" w:rsidP="00B90092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>Что бы разрешить поставленный вопрос, поставили перед собой цель работы</w:t>
      </w:r>
      <w:r w:rsidR="00AB0357"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-</w:t>
      </w:r>
      <w:r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AB0357"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>Расширить представления детей о профессии  хлебороба</w:t>
      </w:r>
      <w:r w:rsidR="00CE117D">
        <w:rPr>
          <w:rFonts w:ascii="Times New Roman" w:hAnsi="Times New Roman" w:cs="Times New Roman"/>
          <w:color w:val="auto"/>
          <w:sz w:val="24"/>
          <w:szCs w:val="24"/>
          <w:lang w:val="ru-RU"/>
        </w:rPr>
        <w:t>, пекаря</w:t>
      </w:r>
      <w:r w:rsidR="00AB0357"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AB0357" w:rsidRPr="00FA47BE" w:rsidRDefault="00AB0357" w:rsidP="00B90092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gramStart"/>
      <w:r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>В ходе решения цели, перед детьми стоял ряд задач:</w:t>
      </w:r>
      <w:r w:rsidR="00326ED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</w:t>
      </w:r>
      <w:r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>истематизировать знания детей о труде хлебороба</w:t>
      </w:r>
      <w:r w:rsidR="00326EDE">
        <w:rPr>
          <w:rFonts w:ascii="Times New Roman" w:hAnsi="Times New Roman" w:cs="Times New Roman"/>
          <w:color w:val="auto"/>
          <w:sz w:val="24"/>
          <w:szCs w:val="24"/>
          <w:lang w:val="ru-RU"/>
        </w:rPr>
        <w:t>, пекаря</w:t>
      </w:r>
      <w:r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(комбайнёр, тракторист, агроном)</w:t>
      </w:r>
      <w:r w:rsidR="00326EDE">
        <w:rPr>
          <w:rFonts w:ascii="Times New Roman" w:hAnsi="Times New Roman" w:cs="Times New Roman"/>
          <w:color w:val="auto"/>
          <w:sz w:val="24"/>
          <w:szCs w:val="24"/>
          <w:lang w:val="ru-RU"/>
        </w:rPr>
        <w:t>; и</w:t>
      </w:r>
      <w:r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>зучить последовательность выращивания хлебных злаков, процесс приготовлени</w:t>
      </w:r>
      <w:r w:rsidR="00326EDE">
        <w:rPr>
          <w:rFonts w:ascii="Times New Roman" w:hAnsi="Times New Roman" w:cs="Times New Roman"/>
          <w:color w:val="auto"/>
          <w:sz w:val="24"/>
          <w:szCs w:val="24"/>
          <w:lang w:val="ru-RU"/>
        </w:rPr>
        <w:t>я из муки хлебобулочных изделий; а</w:t>
      </w:r>
      <w:r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>ктивизировать словарь детей: агроном, комбайнёр, комбайн, трактор</w:t>
      </w:r>
      <w:r w:rsidR="00326EDE">
        <w:rPr>
          <w:rFonts w:ascii="Times New Roman" w:hAnsi="Times New Roman" w:cs="Times New Roman"/>
          <w:color w:val="auto"/>
          <w:sz w:val="24"/>
          <w:szCs w:val="24"/>
          <w:lang w:val="ru-RU"/>
        </w:rPr>
        <w:t>ист, злаки, пшеница, рожь, овёс; формировать умение</w:t>
      </w:r>
      <w:r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изображать хлебное поле с комбайном, совершенствовать навыки работы красками и цветными карандаш</w:t>
      </w:r>
      <w:r w:rsidR="00326EDE">
        <w:rPr>
          <w:rFonts w:ascii="Times New Roman" w:hAnsi="Times New Roman" w:cs="Times New Roman"/>
          <w:color w:val="auto"/>
          <w:sz w:val="24"/>
          <w:szCs w:val="24"/>
          <w:lang w:val="ru-RU"/>
        </w:rPr>
        <w:t>ами;</w:t>
      </w:r>
      <w:proofErr w:type="gramEnd"/>
      <w:r w:rsidR="00326ED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</w:t>
      </w:r>
      <w:r w:rsidRPr="00FA47BE">
        <w:rPr>
          <w:rFonts w:ascii="Times New Roman" w:hAnsi="Times New Roman" w:cs="Times New Roman"/>
          <w:color w:val="auto"/>
          <w:sz w:val="24"/>
          <w:szCs w:val="24"/>
          <w:lang w:val="ru-RU"/>
        </w:rPr>
        <w:t>оспитывать бережное отношение к хлебу, чувство благодарности и уважение к людям сельскохозяйственного труда.</w:t>
      </w:r>
    </w:p>
    <w:p w:rsidR="00AB0357" w:rsidRPr="00E66FC5" w:rsidRDefault="00B90092" w:rsidP="00B90092">
      <w:pPr>
        <w:spacing w:line="360" w:lineRule="auto"/>
        <w:ind w:left="-284"/>
        <w:jc w:val="both"/>
        <w:rPr>
          <w:rFonts w:ascii="Times New Roman" w:hAnsi="Times New Roman" w:cs="Times New Roman"/>
          <w:color w:val="auto"/>
          <w:sz w:val="22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Решение поставленных задач возможно в процессе использования инновационных технологий, а именно, технологии проектной деятельности.</w:t>
      </w:r>
      <w:r w:rsidRPr="00B90092">
        <w:rPr>
          <w:rFonts w:ascii="Arial" w:hAnsi="Arial" w:cs="Arial"/>
          <w:color w:val="111111"/>
          <w:sz w:val="27"/>
          <w:szCs w:val="27"/>
          <w:lang w:val="ru-RU"/>
        </w:rPr>
        <w:t xml:space="preserve"> </w:t>
      </w:r>
      <w:r w:rsidR="00E66FC5" w:rsidRPr="00E66FC5">
        <w:rPr>
          <w:rFonts w:ascii="Times New Roman" w:hAnsi="Times New Roman" w:cs="Times New Roman"/>
          <w:color w:val="000000"/>
          <w:sz w:val="24"/>
          <w:szCs w:val="28"/>
          <w:lang w:val="ru-RU"/>
        </w:rPr>
        <w:t>Метод проектов дает возможность развития наблюдения и анализа явлений, проведения сравнений, обобщения и умения делать выводы, творческого мышления, логики и познания, пытливости ума, совместной познавательно-поисковой и исследовательской деятельности, коммуникативных и рефлексивных навыков и многое другое, что является составляющими успешной личности.</w:t>
      </w:r>
      <w:bookmarkStart w:id="0" w:name="_GoBack"/>
      <w:bookmarkEnd w:id="0"/>
    </w:p>
    <w:sectPr w:rsidR="00AB0357" w:rsidRPr="00E66FC5" w:rsidSect="00A0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F11"/>
    <w:rsid w:val="000C1963"/>
    <w:rsid w:val="0011240A"/>
    <w:rsid w:val="00181D0D"/>
    <w:rsid w:val="002F3717"/>
    <w:rsid w:val="00326EDE"/>
    <w:rsid w:val="00331575"/>
    <w:rsid w:val="004050F7"/>
    <w:rsid w:val="00573AC1"/>
    <w:rsid w:val="00740F11"/>
    <w:rsid w:val="00780647"/>
    <w:rsid w:val="00A02B8C"/>
    <w:rsid w:val="00A47823"/>
    <w:rsid w:val="00AB0357"/>
    <w:rsid w:val="00B90092"/>
    <w:rsid w:val="00CE117D"/>
    <w:rsid w:val="00D35FF3"/>
    <w:rsid w:val="00DE1638"/>
    <w:rsid w:val="00DE212F"/>
    <w:rsid w:val="00E66FC5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23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4782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82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82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82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82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82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82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82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82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82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782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782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4782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4782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4782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4782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4782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4782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47823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4782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4782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4782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47823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47823"/>
    <w:rPr>
      <w:b/>
      <w:bCs/>
      <w:spacing w:val="0"/>
    </w:rPr>
  </w:style>
  <w:style w:type="character" w:styleId="a9">
    <w:name w:val="Emphasis"/>
    <w:uiPriority w:val="20"/>
    <w:qFormat/>
    <w:rsid w:val="00A4782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4782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478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782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47823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4782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47823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47823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47823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4782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4782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4782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4782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Elena Elena</cp:lastModifiedBy>
  <cp:revision>6</cp:revision>
  <dcterms:created xsi:type="dcterms:W3CDTF">2019-09-16T08:57:00Z</dcterms:created>
  <dcterms:modified xsi:type="dcterms:W3CDTF">2019-09-19T17:23:00Z</dcterms:modified>
</cp:coreProperties>
</file>